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Gautami" w:asciiTheme="majorHAnsi" w:hAnsiTheme="majorHAnsi"/>
          <w:b/>
          <w:sz w:val="28"/>
          <w:szCs w:val="28"/>
        </w:rPr>
      </w:pPr>
      <w:bookmarkStart w:id="0" w:name="_GoBack"/>
      <w:bookmarkEnd w:id="0"/>
      <w:r>
        <w:rPr>
          <w:rFonts w:cs="Gautami" w:asciiTheme="majorHAnsi" w:hAnsiTheme="majorHAnsi"/>
          <w:b/>
          <w:sz w:val="28"/>
          <w:szCs w:val="28"/>
        </w:rPr>
        <w:t>Министерство образования и науки Российской Федерации</w:t>
      </w:r>
    </w:p>
    <w:p>
      <w:pPr>
        <w:jc w:val="center"/>
        <w:rPr>
          <w:rFonts w:cs="Gautami" w:asciiTheme="majorHAnsi" w:hAnsiTheme="majorHAnsi"/>
          <w:b/>
          <w:sz w:val="28"/>
          <w:szCs w:val="28"/>
        </w:rPr>
      </w:pPr>
      <w:r>
        <w:rPr>
          <w:rFonts w:cs="Gautami" w:asciiTheme="majorHAnsi" w:hAnsiTheme="majorHAnsi"/>
          <w:b/>
          <w:sz w:val="28"/>
          <w:szCs w:val="28"/>
        </w:rPr>
        <w:t xml:space="preserve">ВСЕРОССИЙСКАЯ ОЛИМПИАДА ШКОЛЬНИКОВ ПО ОСНОВАМ БЕЗОПАСНОСТИ ЖИЗНЕДЕЯТЕЛЬНОСТИ </w:t>
      </w:r>
    </w:p>
    <w:p>
      <w:pPr>
        <w:jc w:val="center"/>
        <w:rPr>
          <w:rFonts w:cs="Gautami"/>
          <w:b/>
          <w:w w:val="70"/>
          <w:sz w:val="28"/>
          <w:szCs w:val="28"/>
        </w:rPr>
      </w:pPr>
      <w:r>
        <w:rPr>
          <w:rFonts w:ascii="Shruti" w:hAnsi="Shruti" w:cs="Shruti"/>
          <w:b/>
          <w:spacing w:val="2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30480</wp:posOffset>
                </wp:positionV>
                <wp:extent cx="6021070" cy="0"/>
                <wp:effectExtent l="0" t="0" r="17780" b="19050"/>
                <wp:wrapNone/>
                <wp:docPr id="6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true"/>
                      </wps:cNvCnPr>
                      <wps:spPr bwMode="auto">
                        <a:xfrm>
                          <a:off x="0" y="0"/>
                          <a:ext cx="60210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0pt;margin-top:2.4pt;height:0pt;width:474.1pt;z-index:251659264;mso-width-relative:page;mso-height-relative:page;" filled="f" stroked="t" coordsize="21600,21600" o:gfxdata="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BYAAABkcnMvUEsB&#10;AhQAFAAAAAgAh07iQLcE7GfTAAAABAEAAA8AAAAAAAAAAQAgAAAAOAAAAGRycy9kb3ducmV2Lnht&#10;bFBLAQIUABQAAAAIAIdO4kBCHAXyrwEAAFUDAAAOAAAAAAAAAAEAIAAAADgBAABkcnMvZTJvRG9j&#10;LnhtbFBLBQYAAAAABgAGAFkBAABZ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ТЕХНОЛОГИЧЕСКАЯ КАРТА ПРАКТИЧЕСКОГО  ТУРА </w:t>
      </w:r>
    </w:p>
    <w:p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Возрастная группа (10-11 классы)</w:t>
      </w:r>
    </w:p>
    <w:p>
      <w:pPr>
        <w:ind w:firstLine="709"/>
        <w:jc w:val="center"/>
        <w:rPr>
          <w:rFonts w:asciiTheme="majorHAnsi" w:hAnsiTheme="majorHAnsi"/>
          <w:b/>
          <w:w w:val="80"/>
          <w:sz w:val="28"/>
          <w:szCs w:val="28"/>
        </w:rPr>
      </w:pPr>
    </w:p>
    <w:p>
      <w:pPr>
        <w:shd w:val="clear" w:color="auto" w:fill="FFFFFF"/>
        <w:jc w:val="center"/>
        <w:rPr>
          <w:rFonts w:asciiTheme="majorHAnsi" w:hAnsiTheme="majorHAnsi"/>
          <w:b/>
          <w:color w:val="000000"/>
          <w:sz w:val="28"/>
          <w:szCs w:val="28"/>
        </w:rPr>
      </w:pPr>
      <w:r>
        <w:rPr>
          <w:rFonts w:asciiTheme="majorHAnsi" w:hAnsiTheme="majorHAnsi"/>
          <w:b/>
          <w:color w:val="000000"/>
          <w:sz w:val="28"/>
          <w:szCs w:val="28"/>
        </w:rPr>
        <w:t xml:space="preserve"> «КОМБИНИРОВАННАЯ ПОЛОСА ВЫЖИВАНИЯ В ЧРЕЗВЫЧАЙНЫХ СИТУАЦИЯХ С ЭЛЕМЕНТАМИ ОКАЗАНИЯ ПЕРВОЙ  МЕДИЦИНСКОЙ ПОМОЩИ И ЭЛЕМЕНТАМИ ОСНОВ ВОЕННОЙ СЛУЖБЫ » </w:t>
      </w:r>
    </w:p>
    <w:p>
      <w:pPr>
        <w:shd w:val="clear" w:color="auto" w:fill="FFFFFF"/>
        <w:jc w:val="center"/>
        <w:rPr>
          <w:rFonts w:asciiTheme="majorHAnsi" w:hAnsiTheme="majorHAnsi"/>
          <w:color w:val="000000"/>
          <w:sz w:val="28"/>
          <w:szCs w:val="28"/>
        </w:rPr>
      </w:pPr>
      <w:r>
        <w:rPr>
          <w:rFonts w:asciiTheme="majorHAnsi" w:hAnsiTheme="majorHAnsi"/>
          <w:color w:val="000000"/>
          <w:sz w:val="28"/>
          <w:szCs w:val="28"/>
        </w:rPr>
        <w:t xml:space="preserve">(максимальная оценка - </w:t>
      </w:r>
      <w:r>
        <w:rPr>
          <w:rFonts w:asciiTheme="majorHAnsi" w:hAnsiTheme="majorHAnsi"/>
          <w:b/>
          <w:i/>
          <w:color w:val="000000"/>
          <w:sz w:val="28"/>
          <w:szCs w:val="28"/>
        </w:rPr>
        <w:t>100 баллов</w:t>
      </w:r>
      <w:r>
        <w:rPr>
          <w:rFonts w:asciiTheme="majorHAnsi" w:hAnsiTheme="majorHAnsi"/>
          <w:color w:val="000000"/>
          <w:sz w:val="28"/>
          <w:szCs w:val="28"/>
        </w:rPr>
        <w:t>)</w:t>
      </w:r>
    </w:p>
    <w:p>
      <w:r>
        <w:rPr>
          <w:rFonts w:ascii="Calibri" w:hAnsi="Calibri"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612140</wp:posOffset>
                </wp:positionH>
                <wp:positionV relativeFrom="paragraph">
                  <wp:posOffset>142875</wp:posOffset>
                </wp:positionV>
                <wp:extent cx="5695950" cy="333375"/>
                <wp:effectExtent l="0" t="0" r="19050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56959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Код/шифр участника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    __________________________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6" o:spt="202" type="#_x0000_t202" style="position:absolute;left:0pt;margin-left:48.2pt;margin-top:11.25pt;height:26.25pt;width:448.5pt;z-index:251660288;mso-width-relative:page;mso-height-relative:page;" fillcolor="#FFFFFF" filled="t" stroked="t" coordsize="21600,21600" o:gfxdata="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WAAAAZHJzL1BL&#10;AQIUABQAAAAIAIdO4kA6HidH2QAAAAgBAAAPAAAAAAAAAAEAIAAAADgAAABkcnMvZG93bnJldi54&#10;bWxQSwECFAAUAAAACACHTuJAkTaOThwCAABFBAAADgAAAAAAAAABACAAAAA+AQAAZHJzL2Uyb0Rv&#10;Yy54bWxQSwUGAAAAAAYABgBZAQAAzA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b/>
                        </w:rPr>
                        <w:t>Код/шифр участника</w:t>
                      </w:r>
                      <w:r>
                        <w:rPr>
                          <w:rFonts w:ascii="Calibri" w:hAnsi="Calibri"/>
                        </w:rPr>
                        <w:t xml:space="preserve">     __________________________  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pPr>
        <w:pStyle w:val="8"/>
        <w:spacing w:before="0" w:beforeAutospacing="0" w:after="0"/>
        <w:jc w:val="both"/>
        <w:rPr>
          <w:b/>
          <w:bCs/>
          <w:kern w:val="28"/>
        </w:rPr>
      </w:pPr>
      <w:r>
        <w:rPr>
          <w:b/>
        </w:rPr>
        <w:t xml:space="preserve">ЗАДАНИЕ 1. </w:t>
      </w:r>
      <w:r>
        <w:rPr>
          <w:b/>
          <w:bCs/>
          <w:kern w:val="28"/>
        </w:rPr>
        <w:t xml:space="preserve">Применение элементов страховочного снаряжения (узлов). </w:t>
      </w:r>
    </w:p>
    <w:p>
      <w:pPr>
        <w:pStyle w:val="8"/>
        <w:spacing w:before="0" w:beforeAutospacing="0" w:after="0"/>
        <w:jc w:val="both"/>
        <w:rPr>
          <w:b/>
          <w:bCs/>
          <w:iCs/>
          <w:kern w:val="28"/>
        </w:rPr>
      </w:pPr>
      <w:r>
        <w:rPr>
          <w:b/>
          <w:bCs/>
          <w:kern w:val="28"/>
        </w:rPr>
        <w:t>Контрольное время на выполнения задания: 5 минут</w:t>
      </w:r>
    </w:p>
    <w:p>
      <w:pPr>
        <w:widowControl/>
        <w:shd w:val="clear" w:color="auto" w:fill="FFFFFF"/>
        <w:autoSpaceDE/>
        <w:autoSpaceDN/>
        <w:adjustRightInd/>
        <w:jc w:val="both"/>
        <w:rPr>
          <w:iCs/>
          <w:spacing w:val="-4"/>
          <w:sz w:val="24"/>
          <w:szCs w:val="24"/>
        </w:rPr>
      </w:pPr>
      <w:r>
        <w:rPr>
          <w:b/>
          <w:i/>
          <w:iCs/>
          <w:spacing w:val="-4"/>
          <w:sz w:val="24"/>
          <w:szCs w:val="24"/>
        </w:rPr>
        <w:t xml:space="preserve">Оценка задания. </w:t>
      </w:r>
      <w:r>
        <w:rPr>
          <w:iCs/>
          <w:spacing w:val="-4"/>
          <w:sz w:val="24"/>
          <w:szCs w:val="24"/>
        </w:rPr>
        <w:t>Максимальная оценка за правильно выполненное задание</w:t>
      </w:r>
      <w:r>
        <w:rPr>
          <w:b/>
          <w:iCs/>
          <w:spacing w:val="-4"/>
          <w:sz w:val="24"/>
          <w:szCs w:val="24"/>
        </w:rPr>
        <w:t xml:space="preserve"> – 10 баллов.</w:t>
      </w:r>
    </w:p>
    <w:tbl>
      <w:tblPr>
        <w:tblStyle w:val="3"/>
        <w:tblW w:w="0" w:type="auto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7944"/>
        <w:gridCol w:w="15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499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Перечень ошибок</w:t>
            </w:r>
          </w:p>
        </w:tc>
        <w:tc>
          <w:tcPr>
            <w:tcW w:w="1560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Штраф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99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Отсутствие контрольного узла</w:t>
            </w:r>
          </w:p>
        </w:tc>
        <w:tc>
          <w:tcPr>
            <w:tcW w:w="1560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 балл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99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Для выполнения задания не выбран нужный узел</w:t>
            </w:r>
          </w:p>
        </w:tc>
        <w:tc>
          <w:tcPr>
            <w:tcW w:w="1560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 баллов*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7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499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Не завязан узел</w:t>
            </w:r>
          </w:p>
        </w:tc>
        <w:tc>
          <w:tcPr>
            <w:tcW w:w="1560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 баллов*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499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Контрольные узлы имеют выход менее 50 мм</w:t>
            </w:r>
          </w:p>
        </w:tc>
        <w:tc>
          <w:tcPr>
            <w:tcW w:w="1560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 балл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5A5A5" w:themeFill="background1" w:themeFillShade="A6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5A5A5" w:themeFill="background1" w:themeFillShade="A6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906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5A5A5" w:themeFill="background1" w:themeFillShade="A6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Роспись члена жюри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widowControl/>
        <w:shd w:val="clear" w:color="auto" w:fill="FFFFFF"/>
        <w:autoSpaceDE/>
        <w:autoSpaceDN/>
        <w:adjustRightInd/>
        <w:jc w:val="both"/>
        <w:rPr>
          <w:rFonts w:ascii="Calibri" w:hAnsi="Calibri"/>
          <w:b/>
          <w:sz w:val="24"/>
          <w:szCs w:val="24"/>
        </w:rPr>
      </w:pPr>
    </w:p>
    <w:p>
      <w:pPr>
        <w:rPr>
          <w:b/>
          <w:iCs/>
          <w:sz w:val="24"/>
          <w:szCs w:val="24"/>
        </w:rPr>
      </w:pPr>
      <w:r>
        <w:rPr>
          <w:b/>
          <w:sz w:val="24"/>
          <w:szCs w:val="24"/>
        </w:rPr>
        <w:t xml:space="preserve">ЗАДАНИЕ 2. </w:t>
      </w:r>
      <w:r>
        <w:rPr>
          <w:b/>
          <w:iCs/>
          <w:spacing w:val="-6"/>
          <w:sz w:val="24"/>
          <w:szCs w:val="24"/>
        </w:rPr>
        <w:t>Пострадавший с артериальным кровотечением из бедренной артерии</w:t>
      </w:r>
      <w:r>
        <w:rPr>
          <w:b/>
          <w:iCs/>
          <w:sz w:val="24"/>
          <w:szCs w:val="24"/>
        </w:rPr>
        <w:t xml:space="preserve"> кричит от боли. Окажите первую медицинскую помощь.</w:t>
      </w:r>
    </w:p>
    <w:p>
      <w:pPr>
        <w:widowControl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Контрольное время на выполнения задания: 80 секунд </w:t>
      </w:r>
    </w:p>
    <w:p>
      <w:pPr>
        <w:widowControl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Оценка задания. </w:t>
      </w:r>
      <w:r>
        <w:rPr>
          <w:sz w:val="24"/>
          <w:szCs w:val="24"/>
        </w:rPr>
        <w:t>Максимальная оценка за правильно выполненное задание</w:t>
      </w:r>
      <w:r>
        <w:rPr>
          <w:b/>
          <w:sz w:val="24"/>
          <w:szCs w:val="24"/>
        </w:rPr>
        <w:t xml:space="preserve"> - </w:t>
      </w:r>
      <w:r>
        <w:rPr>
          <w:b/>
          <w:i/>
          <w:iCs/>
          <w:sz w:val="24"/>
          <w:szCs w:val="24"/>
        </w:rPr>
        <w:t>10 баллов.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8109"/>
        <w:gridCol w:w="1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8646" w:type="dxa"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60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widowControl/>
              <w:numPr>
                <w:ilvl w:val="0"/>
                <w:numId w:val="1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8646" w:type="dxa"/>
          </w:tcPr>
          <w:p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 xml:space="preserve">Кровотечение не остановлено в течение </w:t>
            </w:r>
            <w:r>
              <w:rPr>
                <w:sz w:val="24"/>
                <w:szCs w:val="24"/>
              </w:rPr>
              <w:t xml:space="preserve">2-х минут с момента выполнения задания 5 </w:t>
            </w:r>
          </w:p>
        </w:tc>
        <w:tc>
          <w:tcPr>
            <w:tcW w:w="1560" w:type="dxa"/>
          </w:tcPr>
          <w:p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10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widowControl/>
              <w:numPr>
                <w:ilvl w:val="0"/>
                <w:numId w:val="1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8646" w:type="dxa"/>
          </w:tcPr>
          <w:p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 xml:space="preserve">Пострадавший </w:t>
            </w:r>
            <w:r>
              <w:rPr>
                <w:sz w:val="24"/>
                <w:szCs w:val="24"/>
              </w:rPr>
              <w:t xml:space="preserve">оставалась без контроля спасателя (речевого контакта) более 1 минуты </w:t>
            </w:r>
          </w:p>
        </w:tc>
        <w:tc>
          <w:tcPr>
            <w:tcW w:w="1560" w:type="dxa"/>
          </w:tcPr>
          <w:p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10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widowControl/>
              <w:numPr>
                <w:ilvl w:val="0"/>
                <w:numId w:val="1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8646" w:type="dxa"/>
          </w:tcPr>
          <w:p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Жгут наложен без опорного предмета</w:t>
            </w:r>
          </w:p>
        </w:tc>
        <w:tc>
          <w:tcPr>
            <w:tcW w:w="1560" w:type="dxa"/>
          </w:tcPr>
          <w:p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5 баллов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widowControl/>
              <w:numPr>
                <w:ilvl w:val="0"/>
                <w:numId w:val="1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8646" w:type="dxa"/>
          </w:tcPr>
          <w:p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Не отмечено время наложения жгута</w:t>
            </w:r>
          </w:p>
        </w:tc>
        <w:tc>
          <w:tcPr>
            <w:tcW w:w="1560" w:type="dxa"/>
          </w:tcPr>
          <w:p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5 баллов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widowControl/>
              <w:numPr>
                <w:ilvl w:val="0"/>
                <w:numId w:val="1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8646" w:type="dxa"/>
          </w:tcPr>
          <w:p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 xml:space="preserve">Кровотечение не остановлено в течение </w:t>
            </w:r>
            <w:r>
              <w:rPr>
                <w:sz w:val="24"/>
                <w:szCs w:val="24"/>
              </w:rPr>
              <w:t xml:space="preserve">2-х минут с момента выполнения задания 5 </w:t>
            </w:r>
          </w:p>
        </w:tc>
        <w:tc>
          <w:tcPr>
            <w:tcW w:w="1560" w:type="dxa"/>
          </w:tcPr>
          <w:p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10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2"/>
            <w:shd w:val="clear" w:color="auto" w:fill="A5A5A5" w:themeFill="background1" w:themeFillShade="A6"/>
          </w:tcPr>
          <w:p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Calibri" w:hAnsi="Calibri"/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2"/>
            <w:shd w:val="clear" w:color="auto" w:fill="A5A5A5" w:themeFill="background1" w:themeFillShade="A6"/>
          </w:tcPr>
          <w:p>
            <w:pPr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2"/>
            <w:shd w:val="clear" w:color="auto" w:fill="A5A5A5" w:themeFill="background1" w:themeFillShade="A6"/>
          </w:tcPr>
          <w:p>
            <w:pPr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i/>
                <w:sz w:val="24"/>
                <w:szCs w:val="24"/>
              </w:rPr>
              <w:t>Роспись члена жюри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  <w:szCs w:val="24"/>
        </w:rPr>
      </w:pP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ЗАДАНИЕ 3. Передача сигналов бедствия передаваемых жестами </w:t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Оценка задания</w:t>
      </w:r>
      <w:r>
        <w:rPr>
          <w:sz w:val="24"/>
          <w:szCs w:val="24"/>
        </w:rPr>
        <w:t xml:space="preserve">. Максимальная оценка за правильные выполнение задания </w:t>
      </w:r>
      <w:r>
        <w:rPr>
          <w:b/>
          <w:sz w:val="24"/>
          <w:szCs w:val="24"/>
        </w:rPr>
        <w:t>– 10 баллов.</w:t>
      </w:r>
    </w:p>
    <w:p>
      <w:pPr>
        <w:widowControl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Контрольное время на выполнения задания: 15 секунд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8101"/>
        <w:gridCol w:w="1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8646" w:type="dxa"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60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Неправильно изображён сигнал бедствия</w:t>
            </w:r>
          </w:p>
        </w:tc>
        <w:tc>
          <w:tcPr>
            <w:tcW w:w="1560" w:type="dxa"/>
          </w:tcPr>
          <w:p>
            <w:pPr>
              <w:numPr>
                <w:ilvl w:val="12"/>
                <w:numId w:val="0"/>
              </w:num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10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46" w:type="dxa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 бедствия показан по окончании контрольного времени</w:t>
            </w:r>
          </w:p>
        </w:tc>
        <w:tc>
          <w:tcPr>
            <w:tcW w:w="1560" w:type="dxa"/>
          </w:tcPr>
          <w:p>
            <w:pPr>
              <w:numPr>
                <w:ilvl w:val="12"/>
                <w:numId w:val="0"/>
              </w:num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 балла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dxa"/>
          </w:tcPr>
          <w:p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646" w:type="dxa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Отказ от выполнения задания</w:t>
            </w:r>
          </w:p>
        </w:tc>
        <w:tc>
          <w:tcPr>
            <w:tcW w:w="1560" w:type="dxa"/>
          </w:tcPr>
          <w:p>
            <w:pPr>
              <w:numPr>
                <w:ilvl w:val="12"/>
                <w:numId w:val="0"/>
              </w:num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10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46" w:type="dxa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Помощь со стороны </w:t>
            </w:r>
          </w:p>
        </w:tc>
        <w:tc>
          <w:tcPr>
            <w:tcW w:w="1560" w:type="dxa"/>
          </w:tcPr>
          <w:p>
            <w:pPr>
              <w:numPr>
                <w:ilvl w:val="12"/>
                <w:numId w:val="0"/>
              </w:num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10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2"/>
            <w:shd w:val="clear" w:color="auto" w:fill="A5A5A5" w:themeFill="background1" w:themeFillShade="A6"/>
          </w:tcPr>
          <w:p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Calibri" w:hAnsi="Calibri"/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2"/>
            <w:shd w:val="clear" w:color="auto" w:fill="A5A5A5" w:themeFill="background1" w:themeFillShade="A6"/>
          </w:tcPr>
          <w:p>
            <w:pPr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180" w:type="dxa"/>
            <w:gridSpan w:val="2"/>
            <w:shd w:val="clear" w:color="auto" w:fill="A5A5A5" w:themeFill="background1" w:themeFillShade="A6"/>
          </w:tcPr>
          <w:p>
            <w:pPr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i/>
                <w:sz w:val="24"/>
                <w:szCs w:val="24"/>
              </w:rPr>
              <w:t>Роспись члена жюри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  <w:szCs w:val="24"/>
        </w:rPr>
      </w:pPr>
    </w:p>
    <w:p>
      <w:pPr>
        <w:jc w:val="both"/>
        <w:rPr>
          <w:b/>
          <w:sz w:val="24"/>
          <w:szCs w:val="24"/>
        </w:rPr>
      </w:pP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ЗАДАНИЕ 4. Преодоление заболоченного участка местности по кочкам</w:t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Оценка задания</w:t>
      </w:r>
      <w:r>
        <w:rPr>
          <w:sz w:val="24"/>
          <w:szCs w:val="24"/>
        </w:rPr>
        <w:t xml:space="preserve">. Максимальная оценка за правильное выполненное задание – </w:t>
      </w:r>
      <w:r>
        <w:rPr>
          <w:b/>
          <w:sz w:val="24"/>
          <w:szCs w:val="24"/>
        </w:rPr>
        <w:t>10 баллов.</w:t>
      </w:r>
    </w:p>
    <w:p>
      <w:pPr>
        <w:widowControl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eastAsia="en-US"/>
        </w:rPr>
        <w:t>Контрольное время на выполнения задания: 2 минуты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7967"/>
        <w:gridCol w:w="15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8505" w:type="dxa"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60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505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Заступ за контрольную линию</w:t>
            </w:r>
          </w:p>
        </w:tc>
        <w:tc>
          <w:tcPr>
            <w:tcW w:w="1560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505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Срыв с кочки касание земли ногами – задание не выполнено</w:t>
            </w:r>
          </w:p>
        </w:tc>
        <w:tc>
          <w:tcPr>
            <w:tcW w:w="1560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баллов 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75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505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наступил на «ненадёжную кочку»</w:t>
            </w:r>
          </w:p>
        </w:tc>
        <w:tc>
          <w:tcPr>
            <w:tcW w:w="1560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баллов 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505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Неумение преодолевать этап (не владение техникой) задание не выполнено</w:t>
            </w:r>
          </w:p>
        </w:tc>
        <w:tc>
          <w:tcPr>
            <w:tcW w:w="1560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2"/>
            <w:shd w:val="clear" w:color="auto" w:fill="A5A5A5" w:themeFill="background1" w:themeFillShade="A6"/>
          </w:tcPr>
          <w:p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Calibri" w:hAnsi="Calibri"/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2"/>
            <w:shd w:val="clear" w:color="auto" w:fill="A5A5A5" w:themeFill="background1" w:themeFillShade="A6"/>
          </w:tcPr>
          <w:p>
            <w:pPr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180" w:type="dxa"/>
            <w:gridSpan w:val="2"/>
            <w:shd w:val="clear" w:color="auto" w:fill="A5A5A5" w:themeFill="background1" w:themeFillShade="A6"/>
          </w:tcPr>
          <w:p>
            <w:pPr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i/>
                <w:sz w:val="24"/>
                <w:szCs w:val="24"/>
              </w:rPr>
              <w:t>Роспись члена жюри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  <w:szCs w:val="24"/>
        </w:rPr>
      </w:pP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ЗАДАНИЕ 5. Действия на пожаре (условное тушение очага возгорания и оказание первой помощи пострадавшему).</w:t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ЗАДАНИЕ 5.1. Условное тушение очага возгорания подручными средствами. </w:t>
      </w:r>
    </w:p>
    <w:p>
      <w:pPr>
        <w:widowControl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eastAsia="en-US"/>
        </w:rPr>
        <w:t>Контрольное время на выполнения задания: 1 минута</w:t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ЗАДАНИЕ 5.2. Оказание первой помощи пострадавшему при ожоге II степени грудной клетки.</w:t>
      </w:r>
    </w:p>
    <w:p>
      <w:pPr>
        <w:widowControl/>
        <w:autoSpaceDE/>
        <w:autoSpaceDN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t>Контрольное время на выполнения задания: 1 минута</w:t>
      </w:r>
    </w:p>
    <w:p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Оценка задания</w:t>
      </w:r>
      <w:r>
        <w:rPr>
          <w:sz w:val="24"/>
          <w:szCs w:val="24"/>
        </w:rPr>
        <w:t xml:space="preserve">. Максимальная оценка за правильное выполнение задания – </w:t>
      </w:r>
      <w:r>
        <w:rPr>
          <w:b/>
          <w:sz w:val="24"/>
          <w:szCs w:val="24"/>
        </w:rPr>
        <w:t>25 баллов</w:t>
      </w:r>
      <w:r>
        <w:rPr>
          <w:sz w:val="24"/>
          <w:szCs w:val="24"/>
        </w:rPr>
        <w:t>, при этом:</w:t>
      </w:r>
    </w:p>
    <w:p>
      <w:pPr>
        <w:pStyle w:val="6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максимальная оценка по заданию 5.1 – не более </w:t>
      </w:r>
      <w:r>
        <w:rPr>
          <w:rFonts w:ascii="Times New Roman" w:hAnsi="Times New Roman"/>
          <w:b/>
          <w:sz w:val="24"/>
          <w:szCs w:val="24"/>
        </w:rPr>
        <w:t>15 баллов;</w:t>
      </w:r>
    </w:p>
    <w:p>
      <w:pPr>
        <w:pStyle w:val="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максимальная оценка по заданию 5.2 – не более </w:t>
      </w:r>
      <w:r>
        <w:rPr>
          <w:rFonts w:ascii="Times New Roman" w:hAnsi="Times New Roman"/>
          <w:b/>
          <w:sz w:val="24"/>
          <w:szCs w:val="24"/>
        </w:rPr>
        <w:t>10 баллов.</w:t>
      </w:r>
    </w:p>
    <w:tbl>
      <w:tblPr>
        <w:tblStyle w:val="5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363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pStyle w:val="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363" w:type="dxa"/>
          </w:tcPr>
          <w:p>
            <w:pPr>
              <w:pStyle w:val="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60" w:type="dxa"/>
          </w:tcPr>
          <w:p>
            <w:pPr>
              <w:pStyle w:val="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Штраф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4" w:type="dxa"/>
            <w:gridSpan w:val="3"/>
          </w:tcPr>
          <w:p>
            <w:pPr>
              <w:pStyle w:val="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Задание 5.1 Условное тушение очага возгорания подручными средствами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pStyle w:val="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>
            <w:pPr>
              <w:pStyle w:val="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Неправильно выбрано подручное средство тушения для данного типа пожара</w:t>
            </w:r>
          </w:p>
        </w:tc>
        <w:tc>
          <w:tcPr>
            <w:tcW w:w="1560" w:type="dxa"/>
          </w:tcPr>
          <w:p>
            <w:pPr>
              <w:pStyle w:val="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1" w:type="dxa"/>
          </w:tcPr>
          <w:p>
            <w:pPr>
              <w:pStyle w:val="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>
            <w:pPr>
              <w:pStyle w:val="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Неправильно выбрано расстояние для соблюдения техники безопасности</w:t>
            </w:r>
          </w:p>
        </w:tc>
        <w:tc>
          <w:tcPr>
            <w:tcW w:w="1560" w:type="dxa"/>
          </w:tcPr>
          <w:p>
            <w:pPr>
              <w:pStyle w:val="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pStyle w:val="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>
            <w:pPr>
              <w:pStyle w:val="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Превышение контрольного времени</w:t>
            </w:r>
          </w:p>
        </w:tc>
        <w:tc>
          <w:tcPr>
            <w:tcW w:w="1560" w:type="dxa"/>
          </w:tcPr>
          <w:p>
            <w:pPr>
              <w:pStyle w:val="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4" w:type="dxa"/>
            <w:gridSpan w:val="3"/>
          </w:tcPr>
          <w:p>
            <w:pPr>
              <w:pStyle w:val="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Задание 5.2 Оказание первой помощи пострадавшему при ожоге II степени правого бедра ноги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pStyle w:val="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Попытка расстегнуть верхнюю одежду на пострадавшем </w:t>
            </w:r>
          </w:p>
        </w:tc>
        <w:tc>
          <w:tcPr>
            <w:tcW w:w="1560" w:type="dxa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1" w:type="dxa"/>
          </w:tcPr>
          <w:p>
            <w:pPr>
              <w:pStyle w:val="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63" w:type="dxa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 наложен без использование стерильной салфетки</w:t>
            </w:r>
          </w:p>
        </w:tc>
        <w:tc>
          <w:tcPr>
            <w:tcW w:w="1560" w:type="dxa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pStyle w:val="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363" w:type="dxa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приложен холод </w:t>
            </w:r>
          </w:p>
        </w:tc>
        <w:tc>
          <w:tcPr>
            <w:tcW w:w="1560" w:type="dxa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pStyle w:val="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363" w:type="dxa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предложено пострадавшему питье</w:t>
            </w:r>
          </w:p>
        </w:tc>
        <w:tc>
          <w:tcPr>
            <w:tcW w:w="1560" w:type="dxa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pStyle w:val="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363" w:type="dxa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задан вопрос о наличие аллергической реакции на лекарственные средства</w:t>
            </w:r>
          </w:p>
        </w:tc>
        <w:tc>
          <w:tcPr>
            <w:tcW w:w="1560" w:type="dxa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1" w:type="dxa"/>
          </w:tcPr>
          <w:p>
            <w:pPr>
              <w:pStyle w:val="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363" w:type="dxa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предложено обезболивающее</w:t>
            </w:r>
          </w:p>
        </w:tc>
        <w:tc>
          <w:tcPr>
            <w:tcW w:w="1560" w:type="dxa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pStyle w:val="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363" w:type="dxa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Некорректное обращение с пострадавшим</w:t>
            </w:r>
          </w:p>
        </w:tc>
        <w:tc>
          <w:tcPr>
            <w:tcW w:w="1560" w:type="dxa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gridSpan w:val="2"/>
            <w:shd w:val="clear" w:color="auto" w:fill="A5A5A5" w:themeFill="background1" w:themeFillShade="A6"/>
          </w:tcPr>
          <w:p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Calibri" w:hAnsi="Calibri"/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gridSpan w:val="2"/>
            <w:shd w:val="clear" w:color="auto" w:fill="A5A5A5" w:themeFill="background1" w:themeFillShade="A6"/>
          </w:tcPr>
          <w:p>
            <w:pPr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14" w:type="dxa"/>
            <w:gridSpan w:val="2"/>
            <w:shd w:val="clear" w:color="auto" w:fill="A5A5A5" w:themeFill="background1" w:themeFillShade="A6"/>
          </w:tcPr>
          <w:p>
            <w:pPr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i/>
                <w:sz w:val="24"/>
                <w:szCs w:val="24"/>
              </w:rPr>
              <w:t>Роспись члена жюри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rPr>
          <w:sz w:val="24"/>
          <w:szCs w:val="24"/>
        </w:rPr>
      </w:pPr>
      <w:r>
        <w:rPr>
          <w:b/>
          <w:sz w:val="24"/>
          <w:szCs w:val="24"/>
        </w:rPr>
        <w:t>ЗАДАНИЕ 6. Неполная разборка-сборка модели массогабаритной автомата (ММГ, АКМ, АК-74).</w:t>
      </w:r>
    </w:p>
    <w:p>
      <w:pPr>
        <w:rPr>
          <w:rFonts w:eastAsia="Times New Roman,Bold"/>
          <w:b/>
          <w:bCs/>
          <w:iCs/>
          <w:sz w:val="24"/>
          <w:szCs w:val="24"/>
        </w:rPr>
      </w:pPr>
      <w:r>
        <w:rPr>
          <w:rFonts w:eastAsia="Times New Roman,Bold"/>
          <w:b/>
          <w:bCs/>
          <w:sz w:val="24"/>
          <w:szCs w:val="24"/>
        </w:rPr>
        <w:t xml:space="preserve">Оценка задания. </w:t>
      </w:r>
      <w:r>
        <w:rPr>
          <w:rFonts w:eastAsia="Times New Roman,Bold"/>
          <w:sz w:val="24"/>
          <w:szCs w:val="24"/>
        </w:rPr>
        <w:t xml:space="preserve">Максимальная оценка за правильно выполненное задание – </w:t>
      </w:r>
      <w:r>
        <w:rPr>
          <w:rFonts w:eastAsia="Times New Roman,Bold"/>
          <w:b/>
          <w:bCs/>
          <w:iCs/>
          <w:sz w:val="24"/>
          <w:szCs w:val="24"/>
        </w:rPr>
        <w:t>10 баллов.</w:t>
      </w:r>
    </w:p>
    <w:p>
      <w:pPr>
        <w:widowControl/>
        <w:autoSpaceDE/>
        <w:autoSpaceDN/>
        <w:adjustRightInd/>
        <w:spacing w:line="360" w:lineRule="auto"/>
        <w:jc w:val="both"/>
        <w:rPr>
          <w:b/>
          <w:bCs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Контрольное время – для АКМ - 40 секунд, для АК-74 – 50 секунд.</w:t>
      </w:r>
    </w:p>
    <w:tbl>
      <w:tblPr>
        <w:tblStyle w:val="3"/>
        <w:tblW w:w="978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7584"/>
        <w:gridCol w:w="163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56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758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63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Штраф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</w:tcPr>
          <w:p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584" w:type="dxa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 спуск произведён до отделения магазина </w:t>
            </w:r>
          </w:p>
        </w:tc>
        <w:tc>
          <w:tcPr>
            <w:tcW w:w="1630" w:type="dxa"/>
          </w:tcPr>
          <w:p>
            <w:pPr>
              <w:pStyle w:val="4"/>
              <w:spacing w:after="0"/>
              <w:ind w:firstLine="0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10 баллов*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</w:tcPr>
          <w:p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584" w:type="dxa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Досыл затворной рамы рукой</w:t>
            </w:r>
          </w:p>
        </w:tc>
        <w:tc>
          <w:tcPr>
            <w:tcW w:w="1630" w:type="dxa"/>
          </w:tcPr>
          <w:p>
            <w:pPr>
              <w:pStyle w:val="4"/>
              <w:spacing w:after="0"/>
              <w:ind w:firstLine="0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1балл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</w:tcPr>
          <w:p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584" w:type="dxa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произведён осмотр патронника</w:t>
            </w:r>
          </w:p>
        </w:tc>
        <w:tc>
          <w:tcPr>
            <w:tcW w:w="1630" w:type="dxa"/>
          </w:tcPr>
          <w:p>
            <w:pPr>
              <w:pStyle w:val="4"/>
              <w:spacing w:after="0"/>
              <w:ind w:firstLine="0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2 балла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</w:tcPr>
          <w:p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7584" w:type="dxa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Не отделён затвор от затворной рамы</w:t>
            </w:r>
          </w:p>
        </w:tc>
        <w:tc>
          <w:tcPr>
            <w:tcW w:w="1630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балла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</w:tcPr>
          <w:p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7584" w:type="dxa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Не откручен компенсатор (пламегаситель) – для АК-74</w:t>
            </w:r>
          </w:p>
        </w:tc>
        <w:tc>
          <w:tcPr>
            <w:tcW w:w="1630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баллов*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</w:tcPr>
          <w:p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7584" w:type="dxa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Не спущен курок с боевого взвода</w:t>
            </w:r>
          </w:p>
        </w:tc>
        <w:tc>
          <w:tcPr>
            <w:tcW w:w="1630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1балл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</w:tcPr>
          <w:p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7584" w:type="dxa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Автомат не поставлен на предохранитель</w:t>
            </w:r>
          </w:p>
        </w:tc>
        <w:tc>
          <w:tcPr>
            <w:tcW w:w="1630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1балл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</w:tcPr>
          <w:p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7584" w:type="dxa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Остались не присоединённые к автомату детали (за каждую не присоединённую деталь)</w:t>
            </w:r>
          </w:p>
        </w:tc>
        <w:tc>
          <w:tcPr>
            <w:tcW w:w="1630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1балл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</w:tcPr>
          <w:p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7584" w:type="dxa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Превышение контрольного времени (за каждую секунду, затраченную участником сверх контрольного времени)</w:t>
            </w:r>
          </w:p>
        </w:tc>
        <w:tc>
          <w:tcPr>
            <w:tcW w:w="1630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баллов*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52" w:type="dxa"/>
            <w:gridSpan w:val="2"/>
            <w:shd w:val="clear" w:color="auto" w:fill="BEBEBE" w:themeFill="background1" w:themeFillShade="BF"/>
          </w:tcPr>
          <w:p>
            <w:pPr>
              <w:spacing w:line="216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630" w:type="dxa"/>
            <w:shd w:val="clear" w:color="auto" w:fill="BEBEBE" w:themeFill="background1" w:themeFillShade="BF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52" w:type="dxa"/>
            <w:gridSpan w:val="2"/>
            <w:shd w:val="clear" w:color="auto" w:fill="BEBEBE" w:themeFill="background1" w:themeFillShade="BF"/>
          </w:tcPr>
          <w:p>
            <w:pPr>
              <w:spacing w:line="21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630" w:type="dxa"/>
            <w:shd w:val="clear" w:color="auto" w:fill="BEBEBE" w:themeFill="background1" w:themeFillShade="BF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52" w:type="dxa"/>
            <w:gridSpan w:val="2"/>
            <w:shd w:val="clear" w:color="auto" w:fill="BEBEBE" w:themeFill="background1" w:themeFillShade="BF"/>
          </w:tcPr>
          <w:p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Роспись члена жюри</w:t>
            </w:r>
          </w:p>
        </w:tc>
        <w:tc>
          <w:tcPr>
            <w:tcW w:w="1630" w:type="dxa"/>
            <w:shd w:val="clear" w:color="auto" w:fill="BEBEBE" w:themeFill="background1" w:themeFillShade="BF"/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*  – после этой ошибки дальнейшие действия теряют смысл, и выставляется оценка – 0 баллов.</w:t>
      </w:r>
    </w:p>
    <w:p>
      <w:pPr>
        <w:jc w:val="both"/>
        <w:rPr>
          <w:b/>
          <w:sz w:val="24"/>
          <w:szCs w:val="24"/>
        </w:rPr>
      </w:pPr>
    </w:p>
    <w:p>
      <w:pPr>
        <w:rPr>
          <w:rFonts w:eastAsia="Times New Roman,Bold"/>
          <w:b/>
          <w:bCs/>
          <w:sz w:val="24"/>
          <w:szCs w:val="24"/>
        </w:rPr>
      </w:pPr>
    </w:p>
    <w:p>
      <w:pPr>
        <w:rPr>
          <w:rFonts w:eastAsia="Times New Roman,Bold"/>
          <w:b/>
          <w:bCs/>
          <w:sz w:val="24"/>
          <w:szCs w:val="24"/>
        </w:rPr>
      </w:pPr>
      <w:r>
        <w:rPr>
          <w:rFonts w:eastAsia="Times New Roman,Bold"/>
          <w:b/>
          <w:bCs/>
          <w:sz w:val="24"/>
          <w:szCs w:val="24"/>
        </w:rPr>
        <w:t xml:space="preserve">ЗАДАНИЕ 7. </w:t>
      </w:r>
      <w:r>
        <w:rPr>
          <w:b/>
          <w:iCs/>
          <w:spacing w:val="-4"/>
          <w:sz w:val="24"/>
          <w:szCs w:val="24"/>
        </w:rPr>
        <w:t>Уничтожение огневой точки условного противника ружейным огнём.</w:t>
      </w:r>
    </w:p>
    <w:p>
      <w:pPr>
        <w:rPr>
          <w:rFonts w:eastAsia="Times New Roman,Bold"/>
          <w:b/>
          <w:bCs/>
          <w:iCs/>
          <w:sz w:val="24"/>
          <w:szCs w:val="24"/>
        </w:rPr>
      </w:pPr>
      <w:r>
        <w:rPr>
          <w:rFonts w:eastAsia="Times New Roman,Bold"/>
          <w:b/>
          <w:bCs/>
          <w:sz w:val="24"/>
          <w:szCs w:val="24"/>
        </w:rPr>
        <w:t xml:space="preserve">Оценка задания. </w:t>
      </w:r>
      <w:r>
        <w:rPr>
          <w:rFonts w:eastAsia="Times New Roman,Bold"/>
          <w:sz w:val="24"/>
          <w:szCs w:val="24"/>
        </w:rPr>
        <w:t xml:space="preserve">Максимальная оценка за правильно выполненное задание </w:t>
      </w:r>
      <w:r>
        <w:rPr>
          <w:rFonts w:eastAsia="Times New Roman,Bold"/>
          <w:i/>
          <w:iCs/>
          <w:sz w:val="24"/>
          <w:szCs w:val="24"/>
        </w:rPr>
        <w:t xml:space="preserve">– </w:t>
      </w:r>
      <w:r>
        <w:rPr>
          <w:rFonts w:eastAsia="Times New Roman,Bold"/>
          <w:b/>
          <w:bCs/>
          <w:iCs/>
          <w:sz w:val="24"/>
          <w:szCs w:val="24"/>
        </w:rPr>
        <w:t>10 баллов.</w:t>
      </w:r>
    </w:p>
    <w:p>
      <w:pPr>
        <w:widowControl/>
        <w:autoSpaceDE/>
        <w:autoSpaceDN/>
        <w:adjustRightInd/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Контрольное время на выполнения задания: 180 секунд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7804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6" w:type="dxa"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804" w:type="dxa"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04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поражена мишень (за каждую непоражённую мишень)</w:t>
            </w:r>
          </w:p>
        </w:tc>
        <w:tc>
          <w:tcPr>
            <w:tcW w:w="1701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балла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04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попадание в мишень с трех  попыток</w:t>
            </w:r>
          </w:p>
        </w:tc>
        <w:tc>
          <w:tcPr>
            <w:tcW w:w="1701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804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Огонь открыт без команды судьи</w:t>
            </w:r>
          </w:p>
        </w:tc>
        <w:tc>
          <w:tcPr>
            <w:tcW w:w="1701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0" w:type="dxa"/>
            <w:gridSpan w:val="2"/>
            <w:shd w:val="clear" w:color="auto" w:fill="BEBEBE" w:themeFill="background1" w:themeFillShade="BF"/>
          </w:tcPr>
          <w:p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701" w:type="dxa"/>
            <w:shd w:val="clear" w:color="auto" w:fill="BEBEBE" w:themeFill="background1" w:themeFillShade="BF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0" w:type="dxa"/>
            <w:gridSpan w:val="2"/>
            <w:shd w:val="clear" w:color="auto" w:fill="BEBEBE" w:themeFill="background1" w:themeFillShade="BF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701" w:type="dxa"/>
            <w:shd w:val="clear" w:color="auto" w:fill="BEBEBE" w:themeFill="background1" w:themeFillShade="BF"/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*  – после этой ошибки дальнейшие действия теряют смысл, и выставляется оценка – 0 баллов.</w:t>
      </w:r>
    </w:p>
    <w:p>
      <w:pPr>
        <w:jc w:val="both"/>
        <w:rPr>
          <w:b/>
          <w:sz w:val="24"/>
          <w:szCs w:val="24"/>
        </w:rPr>
      </w:pP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ЗАДАНИЕ 8. </w:t>
      </w:r>
      <w:r>
        <w:rPr>
          <w:b/>
          <w:iCs/>
          <w:spacing w:val="-6"/>
          <w:sz w:val="24"/>
          <w:szCs w:val="24"/>
        </w:rPr>
        <w:t>Пострадавший неподвижно лежит на спине в состоянии комы</w:t>
      </w:r>
      <w:r>
        <w:rPr>
          <w:b/>
          <w:sz w:val="24"/>
          <w:szCs w:val="24"/>
        </w:rPr>
        <w:t xml:space="preserve"> </w:t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Оценка задания</w:t>
      </w:r>
      <w:r>
        <w:rPr>
          <w:sz w:val="24"/>
          <w:szCs w:val="24"/>
        </w:rPr>
        <w:t xml:space="preserve">. Максимальная оценка за правильные выполнение задания </w:t>
      </w:r>
      <w:r>
        <w:rPr>
          <w:b/>
          <w:sz w:val="24"/>
          <w:szCs w:val="24"/>
        </w:rPr>
        <w:t>– 15 баллов.</w:t>
      </w:r>
    </w:p>
    <w:p>
      <w:pPr>
        <w:widowControl/>
        <w:autoSpaceDE/>
        <w:autoSpaceDN/>
        <w:adjustRightInd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Контрольное время на выполнения задания: 90 секунд </w:t>
      </w:r>
    </w:p>
    <w:tbl>
      <w:tblPr>
        <w:tblStyle w:val="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7515"/>
        <w:gridCol w:w="1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1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515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14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515" w:type="dxa"/>
            <w:tcBorders>
              <w:top w:val="single" w:color="auto" w:sz="4" w:space="0"/>
            </w:tcBorders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проверено наличие пульса на сонной артерии</w:t>
            </w:r>
          </w:p>
        </w:tc>
        <w:tc>
          <w:tcPr>
            <w:tcW w:w="1714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баллов</w:t>
            </w:r>
            <w:r>
              <w:rPr>
                <w:sz w:val="24"/>
                <w:szCs w:val="24"/>
              </w:rPr>
              <w:t>*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515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Поворот на живот не сделан в течение 2-х минут от начала старта</w:t>
            </w:r>
          </w:p>
        </w:tc>
        <w:tc>
          <w:tcPr>
            <w:tcW w:w="1714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баллов</w:t>
            </w:r>
            <w:r>
              <w:rPr>
                <w:sz w:val="24"/>
                <w:szCs w:val="24"/>
              </w:rPr>
              <w:t>*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72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515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повороте не  подстрахован шейный отдел позвоночника</w:t>
            </w:r>
          </w:p>
        </w:tc>
        <w:tc>
          <w:tcPr>
            <w:tcW w:w="1714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баллов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BEBEBE" w:themeFill="background1" w:themeFillShade="BF"/>
          </w:tcPr>
          <w:p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Calibri" w:hAnsi="Calibri"/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714" w:type="dxa"/>
            <w:shd w:val="clear" w:color="auto" w:fill="BEBEBE" w:themeFill="background1" w:themeFillShade="BF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BEBEBE" w:themeFill="background1" w:themeFillShade="BF"/>
          </w:tcPr>
          <w:p>
            <w:pPr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714" w:type="dxa"/>
            <w:shd w:val="clear" w:color="auto" w:fill="BEBEBE" w:themeFill="background1" w:themeFillShade="BF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36" w:type="dxa"/>
            <w:gridSpan w:val="2"/>
            <w:tcBorders>
              <w:top w:val="single" w:color="auto" w:sz="4" w:space="0"/>
            </w:tcBorders>
            <w:shd w:val="clear" w:color="auto" w:fill="BEBEBE" w:themeFill="background1" w:themeFillShade="BF"/>
          </w:tcPr>
          <w:p>
            <w:pPr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i/>
                <w:sz w:val="24"/>
                <w:szCs w:val="24"/>
              </w:rPr>
              <w:t>Роспись члена жюри</w:t>
            </w:r>
          </w:p>
        </w:tc>
        <w:tc>
          <w:tcPr>
            <w:tcW w:w="1714" w:type="dxa"/>
            <w:shd w:val="clear" w:color="auto" w:fill="BEBEBE" w:themeFill="background1" w:themeFillShade="BF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*  – после этой ошибки дальнейшие действия теряют смысл, и выставляется оценка – 0 баллов.</w:t>
      </w:r>
    </w:p>
    <w:p>
      <w:pPr>
        <w:rPr>
          <w:b/>
          <w:sz w:val="24"/>
          <w:szCs w:val="24"/>
        </w:rPr>
      </w:pPr>
    </w:p>
    <w:p>
      <w:pPr>
        <w:jc w:val="both"/>
        <w:rPr>
          <w:b/>
          <w:sz w:val="24"/>
          <w:szCs w:val="24"/>
        </w:rPr>
      </w:pPr>
    </w:p>
    <w:p>
      <w:pPr>
        <w:jc w:val="both"/>
        <w:rPr>
          <w:b/>
          <w:sz w:val="24"/>
          <w:szCs w:val="24"/>
        </w:rPr>
      </w:pPr>
    </w:p>
    <w:p>
      <w:pPr>
        <w:jc w:val="both"/>
        <w:rPr>
          <w:b/>
          <w:sz w:val="24"/>
          <w:szCs w:val="24"/>
        </w:rPr>
      </w:pPr>
    </w:p>
    <w:p>
      <w:pPr>
        <w:jc w:val="both"/>
        <w:rPr>
          <w:b/>
          <w:sz w:val="24"/>
          <w:szCs w:val="24"/>
        </w:rPr>
      </w:pPr>
    </w:p>
    <w:p>
      <w:pPr>
        <w:jc w:val="both"/>
        <w:rPr>
          <w:b/>
          <w:sz w:val="24"/>
          <w:szCs w:val="24"/>
        </w:rPr>
      </w:pPr>
    </w:p>
    <w:p>
      <w:pPr>
        <w:jc w:val="both"/>
        <w:rPr>
          <w:b/>
          <w:sz w:val="24"/>
          <w:szCs w:val="24"/>
        </w:rPr>
      </w:pPr>
    </w:p>
    <w:p>
      <w:pPr>
        <w:jc w:val="both"/>
        <w:rPr>
          <w:b/>
          <w:sz w:val="24"/>
          <w:szCs w:val="24"/>
        </w:rPr>
      </w:pPr>
    </w:p>
    <w:p>
      <w:pPr>
        <w:jc w:val="both"/>
        <w:rPr>
          <w:b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3531870</wp:posOffset>
                </wp:positionH>
                <wp:positionV relativeFrom="paragraph">
                  <wp:posOffset>156845</wp:posOffset>
                </wp:positionV>
                <wp:extent cx="2486025" cy="69532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24860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Снято  баллов _________</w:t>
                            </w:r>
                          </w:p>
                          <w:p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                    </w:t>
                            </w:r>
                          </w:p>
                          <w:p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Итоговая сумма баллов ______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278.1pt;margin-top:12.35pt;height:54.75pt;width:195.75pt;z-index:251664384;mso-width-relative:page;mso-height-relative:page;" fillcolor="#FFFFFF" filled="t" stroked="t" coordsize="21600,21600" o:gfxdata="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WAAAAZHJzL1BLAQIUABQAAAAI&#10;AIdO4kDL85dd2QAAAAoBAAAPAAAAAAAAAAEAIAAAADgAAABkcnMvZG93bnJldi54bWxQSwECFAAU&#10;AAAACACHTuJANpujzhMCAABFBAAADgAAAAAAAAABACAAAAA+AQAAZHJzL2Uyb0RvYy54bWxQSwUG&#10;AAAAAAYABgBZAQAAww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 xml:space="preserve">   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Снято  баллов _________</w:t>
                      </w:r>
                    </w:p>
                    <w:p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                     </w:t>
                      </w:r>
                    </w:p>
                    <w:p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Итоговая сумма баллов ______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155575</wp:posOffset>
                </wp:positionV>
                <wp:extent cx="3114675" cy="8953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3114675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Подпись члена жюри____________________</w:t>
                            </w:r>
                          </w:p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Подпись председателя </w:t>
                            </w:r>
                          </w:p>
                          <w:p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жюри секции 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-0.35pt;margin-top:12.25pt;height:70.5pt;width:245.25pt;z-index:251662336;mso-width-relative:page;mso-height-relative:page;" filled="f" stroked="f" coordsize="21600,21600" o:gfxdata="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cPuLNdYAAAAIAQAADwAAAAAAAAABACAAAAA4AAAA&#10;ZHJzL2Rvd25yZXYueG1sUEsBAhQAFAAAAAgAh07iQP2GY+zzAQAA0wMAAA4AAAAAAAAAAQAgAAAA&#10;OwEAAGRycy9lMm9Eb2MueG1sUEsFBgAAAAAGAAYAWQEAAKA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Подпись члена жюри____________________</w:t>
                      </w:r>
                    </w:p>
                    <w:p>
                      <w:pPr>
                        <w:rPr>
                          <w:sz w:val="16"/>
                          <w:szCs w:val="16"/>
                        </w:rPr>
                      </w:pPr>
                    </w:p>
                    <w:p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Подпись председателя </w:t>
                      </w:r>
                    </w:p>
                    <w:p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жюри секции 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b/>
          <w:sz w:val="24"/>
          <w:szCs w:val="24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tbl>
      <w:tblPr>
        <w:tblStyle w:val="3"/>
        <w:tblpPr w:leftFromText="180" w:rightFromText="180" w:vertAnchor="text" w:horzAnchor="margin" w:tblpXSpec="center" w:tblpY="84"/>
        <w:tblW w:w="96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850"/>
        <w:gridCol w:w="1843"/>
        <w:gridCol w:w="851"/>
        <w:gridCol w:w="1984"/>
        <w:gridCol w:w="19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2127" w:type="dxa"/>
          </w:tcPr>
          <w:p>
            <w:pPr>
              <w:spacing w:line="204" w:lineRule="auto"/>
              <w:rPr>
                <w:rFonts w:ascii="Calibri" w:hAnsi="Calibri"/>
                <w:b/>
                <w:spacing w:val="-6"/>
                <w:sz w:val="20"/>
                <w:szCs w:val="20"/>
              </w:rPr>
            </w:pPr>
          </w:p>
          <w:p>
            <w:pPr>
              <w:spacing w:line="204" w:lineRule="auto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pacing w:val="-6"/>
                <w:sz w:val="20"/>
                <w:szCs w:val="20"/>
              </w:rPr>
              <w:t>Максимальный  балл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  </w:t>
            </w:r>
          </w:p>
          <w:p>
            <w:pPr>
              <w:spacing w:line="204" w:lineRule="auto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 практическом туре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Tahoma" w:hAnsi="Tahoma" w:cs="Tahoma"/>
                <w:b/>
                <w:sz w:val="4"/>
                <w:szCs w:val="16"/>
              </w:rPr>
            </w:pPr>
          </w:p>
          <w:p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1843" w:type="dxa"/>
          </w:tcPr>
          <w:p>
            <w:pPr>
              <w:spacing w:line="204" w:lineRule="auto"/>
              <w:rPr>
                <w:rFonts w:ascii="Calibri" w:hAnsi="Calibri"/>
                <w:b/>
                <w:spacing w:val="-4"/>
                <w:sz w:val="20"/>
                <w:szCs w:val="20"/>
              </w:rPr>
            </w:pPr>
          </w:p>
          <w:p>
            <w:pPr>
              <w:spacing w:line="204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pacing w:val="-4"/>
                <w:sz w:val="20"/>
                <w:szCs w:val="20"/>
              </w:rPr>
              <w:t>Общий набранный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 балл</w:t>
            </w:r>
          </w:p>
        </w:tc>
        <w:tc>
          <w:tcPr>
            <w:tcW w:w="851" w:type="dxa"/>
          </w:tcPr>
          <w:p>
            <w:pPr>
              <w:spacing w:line="204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204" w:lineRule="auto"/>
              <w:rPr>
                <w:rFonts w:ascii="Calibri" w:hAnsi="Calibri"/>
                <w:b/>
                <w:spacing w:val="-2"/>
                <w:sz w:val="20"/>
                <w:szCs w:val="20"/>
              </w:rPr>
            </w:pPr>
          </w:p>
          <w:p>
            <w:pPr>
              <w:spacing w:line="204" w:lineRule="auto"/>
              <w:rPr>
                <w:rFonts w:ascii="Calibri" w:hAnsi="Calibri"/>
                <w:b/>
                <w:spacing w:val="-2"/>
                <w:sz w:val="20"/>
                <w:szCs w:val="20"/>
              </w:rPr>
            </w:pPr>
            <w:r>
              <w:rPr>
                <w:rFonts w:ascii="Calibri" w:hAnsi="Calibri"/>
                <w:b/>
                <w:spacing w:val="-2"/>
                <w:sz w:val="20"/>
                <w:szCs w:val="20"/>
              </w:rPr>
              <w:t xml:space="preserve">Председатель жюри </w:t>
            </w:r>
          </w:p>
          <w:p>
            <w:pPr>
              <w:spacing w:line="204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>
            <w:pPr>
              <w:rPr>
                <w:rFonts w:ascii="Tahoma" w:hAnsi="Tahoma" w:cs="Tahoma"/>
                <w:b/>
              </w:rPr>
            </w:pPr>
          </w:p>
        </w:tc>
      </w:tr>
    </w:tbl>
    <w:p>
      <w:pPr>
        <w:rPr>
          <w:sz w:val="22"/>
          <w:szCs w:val="22"/>
        </w:rPr>
      </w:pPr>
    </w:p>
    <w:sectPr>
      <w:pgSz w:w="11906" w:h="16838"/>
      <w:pgMar w:top="284" w:right="850" w:bottom="28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Droid Sans [1ASC]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Serif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altName w:val="Andale Mono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Calibri">
    <w:altName w:val="Trebuchet MS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SimSun">
    <w:altName w:val="Serif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alibri">
    <w:altName w:val="Trebuchet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altName w:val="Georgia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Gautami">
    <w:altName w:val="PT Sans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Shruti">
    <w:altName w:val="PT Sans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Times New Roman CYR">
    <w:altName w:val="DejaVu Sans"/>
    <w:panose1 w:val="00000000000000000000"/>
    <w:charset w:val="CC"/>
    <w:family w:val="roman"/>
    <w:pitch w:val="default"/>
    <w:sig w:usb0="00000000" w:usb1="00000000" w:usb2="00000009" w:usb3="00000000" w:csb0="000001FF" w:csb1="00000000"/>
  </w:font>
  <w:font w:name="Times New Roman,Bold">
    <w:altName w:val="DejaVu Sans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00000287" w:usb1="00000000" w:usb2="00000000" w:usb3="00000000" w:csb0="2000009F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PT Sans">
    <w:panose1 w:val="020B0503020203020204"/>
    <w:charset w:val="00"/>
    <w:family w:val="auto"/>
    <w:pitch w:val="default"/>
    <w:sig w:usb0="A00002EF" w:usb1="5000204B" w:usb2="00000020" w:usb3="00000000" w:csb0="2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CB6AD0"/>
    <w:multiLevelType w:val="multilevel"/>
    <w:tmpl w:val="7FCB6AD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513"/>
    <w:rsid w:val="00017D1F"/>
    <w:rsid w:val="000C0255"/>
    <w:rsid w:val="001B6513"/>
    <w:rsid w:val="004C7C5B"/>
    <w:rsid w:val="00644658"/>
    <w:rsid w:val="00666CA6"/>
    <w:rsid w:val="008B237C"/>
    <w:rsid w:val="00956D8A"/>
    <w:rsid w:val="009A62BC"/>
    <w:rsid w:val="009A6979"/>
    <w:rsid w:val="00AA7284"/>
    <w:rsid w:val="00C273CE"/>
    <w:rsid w:val="00C503DF"/>
    <w:rsid w:val="00D1256F"/>
    <w:rsid w:val="00EF41B7"/>
    <w:rsid w:val="00F419D4"/>
    <w:rsid w:val="00F86848"/>
    <w:rsid w:val="00FA039F"/>
    <w:rsid w:val="7E7FB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6"/>
      <w:szCs w:val="26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7"/>
    <w:qFormat/>
    <w:uiPriority w:val="99"/>
    <w:pPr>
      <w:widowControl/>
      <w:shd w:val="clear" w:color="auto" w:fill="FFFFFF"/>
      <w:autoSpaceDE/>
      <w:autoSpaceDN/>
      <w:adjustRightInd/>
      <w:spacing w:after="120"/>
      <w:ind w:firstLine="709"/>
      <w:jc w:val="both"/>
    </w:pPr>
    <w:rPr>
      <w:rFonts w:ascii="Calibri" w:hAnsi="Calibri" w:eastAsia="Calibri" w:cs="Calibri"/>
      <w:b/>
      <w:bCs/>
      <w:sz w:val="24"/>
      <w:szCs w:val="24"/>
    </w:rPr>
  </w:style>
  <w:style w:type="table" w:styleId="5">
    <w:name w:val="Table Grid"/>
    <w:basedOn w:val="3"/>
    <w:qFormat/>
    <w:uiPriority w:val="59"/>
    <w:pPr>
      <w:spacing w:after="0" w:line="240" w:lineRule="auto"/>
    </w:pPr>
    <w:rPr>
      <w:rFonts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7">
    <w:name w:val="Основной текст Знак"/>
    <w:basedOn w:val="2"/>
    <w:link w:val="4"/>
    <w:qFormat/>
    <w:uiPriority w:val="99"/>
    <w:rPr>
      <w:rFonts w:ascii="Calibri" w:hAnsi="Calibri" w:eastAsia="Calibri" w:cs="Calibri"/>
      <w:b/>
      <w:bCs/>
      <w:sz w:val="24"/>
      <w:szCs w:val="24"/>
      <w:shd w:val="clear" w:color="auto" w:fill="FFFFFF"/>
      <w:lang w:eastAsia="ru-RU"/>
    </w:rPr>
  </w:style>
  <w:style w:type="paragraph" w:customStyle="1" w:styleId="8">
    <w:name w:val="western"/>
    <w:basedOn w:val="1"/>
    <w:qFormat/>
    <w:uiPriority w:val="0"/>
    <w:pPr>
      <w:widowControl/>
      <w:autoSpaceDE/>
      <w:autoSpaceDN/>
      <w:adjustRightInd/>
      <w:spacing w:before="100" w:beforeAutospacing="1" w:after="115"/>
    </w:pPr>
    <w:rPr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976</Words>
  <Characters>5566</Characters>
  <Lines>46</Lines>
  <Paragraphs>13</Paragraphs>
  <TotalTime>0</TotalTime>
  <ScaleCrop>false</ScaleCrop>
  <LinksUpToDate>false</LinksUpToDate>
  <CharactersWithSpaces>6529</CharactersWithSpaces>
  <Application>WPS Office_11.1.0.9615_F1E327BC-269C-435d-A152-05C5408002CA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2022-10-22T09:46:00Z</dcterms:created>
  <dc:creator>user</dc:creator>
  <cp:lastModifiedBy>chulpan</cp:lastModifiedBy>
  <dcterms:modified xsi:type="dcterms:W3CDTF">2022-10-22T09:52:30Z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1049-11.1.0.9615</vt:lpwstr>
  </property>
</Properties>
</file>